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DC14B" w14:textId="16C63A38" w:rsidR="0036046D" w:rsidRDefault="0036046D" w:rsidP="0036046D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Highlights</w:t>
      </w:r>
    </w:p>
    <w:p w14:paraId="53D26535" w14:textId="46491B55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bookmarkStart w:id="0" w:name="_GoBack"/>
      <w:r>
        <w:t xml:space="preserve">In benchmarking, comparing to </w:t>
      </w:r>
      <w:r>
        <w:t>‘</w:t>
      </w:r>
      <w:r>
        <w:t>average farms</w:t>
      </w:r>
      <w:r>
        <w:t>’</w:t>
      </w:r>
      <w:r>
        <w:t xml:space="preserve"> (or to </w:t>
      </w:r>
      <w:r>
        <w:t>‘</w:t>
      </w:r>
      <w:r>
        <w:t>average firms</w:t>
      </w:r>
      <w:r>
        <w:t>’</w:t>
      </w:r>
      <w:r>
        <w:t>) includes many farms with unrelated enterprises.</w:t>
      </w:r>
    </w:p>
    <w:p w14:paraId="3482A21B" w14:textId="21008F90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>This will bias and distort key-performance-indicators for which benchmarking comparisons are desired.</w:t>
      </w:r>
    </w:p>
    <w:p w14:paraId="33DDD38C" w14:textId="1043ADB2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>So we propose a novel method, which matches (Z-score</w:t>
      </w:r>
      <w:r>
        <w:t>)</w:t>
      </w:r>
      <w:r>
        <w:t xml:space="preserve"> on dimensions used to categorise farms.</w:t>
      </w:r>
    </w:p>
    <w:p w14:paraId="1EC4D08D" w14:textId="5C66BF8D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>
        <w:t xml:space="preserve">And then, calculates results for a </w:t>
      </w:r>
      <w:r>
        <w:t>‘</w:t>
      </w:r>
      <w:r>
        <w:t>bespoke farm group</w:t>
      </w:r>
      <w:r>
        <w:t>’</w:t>
      </w:r>
      <w:r>
        <w:t xml:space="preserve"> - a uniquely defined comparator group - after the farmer has entered their details.</w:t>
      </w:r>
    </w:p>
    <w:p w14:paraId="6CCF6D32" w14:textId="46AD3912" w:rsidR="0036046D" w:rsidRDefault="0036046D" w:rsidP="00557CC3">
      <w:pPr>
        <w:pStyle w:val="ListParagraph"/>
        <w:numPr>
          <w:ilvl w:val="0"/>
          <w:numId w:val="3"/>
        </w:numPr>
        <w:spacing w:before="100" w:beforeAutospacing="1" w:after="120"/>
        <w:ind w:left="714" w:hanging="357"/>
        <w:contextualSpacing w:val="0"/>
      </w:pPr>
      <w:r w:rsidRPr="00F46D6B">
        <w:t xml:space="preserve">This method has potential to be applied across the </w:t>
      </w:r>
      <w:r w:rsidR="00557CC3">
        <w:t xml:space="preserve">full </w:t>
      </w:r>
      <w:r w:rsidRPr="00F46D6B">
        <w:t xml:space="preserve">range </w:t>
      </w:r>
      <w:r w:rsidR="00557CC3">
        <w:t xml:space="preserve">of </w:t>
      </w:r>
      <w:r>
        <w:t xml:space="preserve">farm types in the (UK/EU) </w:t>
      </w:r>
      <w:r>
        <w:t>F</w:t>
      </w:r>
      <w:r>
        <w:t xml:space="preserve">arm </w:t>
      </w:r>
      <w:r>
        <w:t>B</w:t>
      </w:r>
      <w:r>
        <w:t xml:space="preserve">usiness </w:t>
      </w:r>
      <w:r>
        <w:t>S</w:t>
      </w:r>
      <w:r>
        <w:t>urvey</w:t>
      </w:r>
      <w:r>
        <w:t xml:space="preserve"> </w:t>
      </w:r>
      <w:r w:rsidRPr="00F46D6B">
        <w:t>and</w:t>
      </w:r>
      <w:r>
        <w:t xml:space="preserve"> in a </w:t>
      </w:r>
      <w:r w:rsidRPr="00F46D6B">
        <w:t>wider</w:t>
      </w:r>
      <w:r>
        <w:t xml:space="preserve"> range of benchmarking </w:t>
      </w:r>
      <w:r w:rsidRPr="00F46D6B">
        <w:t>contexts.</w:t>
      </w:r>
      <w:bookmarkEnd w:id="0"/>
    </w:p>
    <w:sectPr w:rsidR="0036046D" w:rsidSect="00C343E1">
      <w:headerReference w:type="first" r:id="rId8"/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1287B" w14:textId="77777777" w:rsidR="00843764" w:rsidRDefault="00843764" w:rsidP="007B079C">
      <w:r>
        <w:separator/>
      </w:r>
    </w:p>
  </w:endnote>
  <w:endnote w:type="continuationSeparator" w:id="0">
    <w:p w14:paraId="533B0DCD" w14:textId="77777777" w:rsidR="00843764" w:rsidRDefault="00843764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FCC95" w14:textId="77777777" w:rsidR="00843764" w:rsidRDefault="00843764" w:rsidP="007B079C">
      <w:r>
        <w:separator/>
      </w:r>
    </w:p>
  </w:footnote>
  <w:footnote w:type="continuationSeparator" w:id="0">
    <w:p w14:paraId="3E0616F4" w14:textId="77777777" w:rsidR="00843764" w:rsidRDefault="00843764" w:rsidP="007B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 xml:space="preserve">Comp. &amp; Elec. in Agric.  //  </w:t>
    </w:r>
    <w:r w:rsidRPr="007B079C">
      <w:rPr>
        <w:i/>
      </w:rPr>
      <w:t xml:space="preserve">‘Farms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7C245B"/>
    <w:multiLevelType w:val="hybridMultilevel"/>
    <w:tmpl w:val="D2ACC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06BDD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7443D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046D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7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8C9"/>
    <w:rsid w:val="00477B16"/>
    <w:rsid w:val="004B2338"/>
    <w:rsid w:val="004D28F3"/>
    <w:rsid w:val="004D5E43"/>
    <w:rsid w:val="004E1292"/>
    <w:rsid w:val="004E294C"/>
    <w:rsid w:val="004F3562"/>
    <w:rsid w:val="00507AF2"/>
    <w:rsid w:val="00512633"/>
    <w:rsid w:val="00520CCC"/>
    <w:rsid w:val="00557CC3"/>
    <w:rsid w:val="00582A9D"/>
    <w:rsid w:val="005919E9"/>
    <w:rsid w:val="00594C4C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37700"/>
    <w:rsid w:val="00843764"/>
    <w:rsid w:val="00856983"/>
    <w:rsid w:val="0087461A"/>
    <w:rsid w:val="008C24A4"/>
    <w:rsid w:val="008D1956"/>
    <w:rsid w:val="008D5700"/>
    <w:rsid w:val="008E0F4D"/>
    <w:rsid w:val="008E389B"/>
    <w:rsid w:val="009106E2"/>
    <w:rsid w:val="00941AA8"/>
    <w:rsid w:val="009462C1"/>
    <w:rsid w:val="00950075"/>
    <w:rsid w:val="00965175"/>
    <w:rsid w:val="009978A8"/>
    <w:rsid w:val="009A54C3"/>
    <w:rsid w:val="009B7E71"/>
    <w:rsid w:val="009C0AB3"/>
    <w:rsid w:val="009C0C85"/>
    <w:rsid w:val="009C12B8"/>
    <w:rsid w:val="009E492A"/>
    <w:rsid w:val="009E5F20"/>
    <w:rsid w:val="009F3867"/>
    <w:rsid w:val="00A04FEA"/>
    <w:rsid w:val="00A06577"/>
    <w:rsid w:val="00A12E74"/>
    <w:rsid w:val="00A357EC"/>
    <w:rsid w:val="00A47E28"/>
    <w:rsid w:val="00A60475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1D79"/>
    <w:rsid w:val="00C85A06"/>
    <w:rsid w:val="00C93B21"/>
    <w:rsid w:val="00CA3E3D"/>
    <w:rsid w:val="00CB044B"/>
    <w:rsid w:val="00CB1E55"/>
    <w:rsid w:val="00CB768A"/>
    <w:rsid w:val="00CD46B9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455B"/>
    <w:rsid w:val="00DE5437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C16E2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  <w:style w:type="table" w:styleId="TableGrid">
    <w:name w:val="Table Grid"/>
    <w:basedOn w:val="TableNormal"/>
    <w:rsid w:val="00A6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7C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49BC2-95C2-4709-88B8-A597C4B8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623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mar58</cp:lastModifiedBy>
  <cp:revision>2</cp:revision>
  <cp:lastPrinted>2019-03-14T13:31:00Z</cp:lastPrinted>
  <dcterms:created xsi:type="dcterms:W3CDTF">2019-07-11T14:03:00Z</dcterms:created>
  <dcterms:modified xsi:type="dcterms:W3CDTF">2019-07-11T14:03:00Z</dcterms:modified>
</cp:coreProperties>
</file>